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EAA90" w14:textId="0B6ABAA2" w:rsidR="00C158B2" w:rsidRDefault="004023EE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waterstofpomp in amsterdam</w:t>
      </w:r>
    </w:p>
    <w:p w14:paraId="54E23CED" w14:textId="77777777" w:rsidR="005943D5" w:rsidRPr="00D14B04" w:rsidRDefault="005943D5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738BD9FC" w14:textId="77777777" w:rsidTr="00F87835">
        <w:tc>
          <w:tcPr>
            <w:tcW w:w="2240" w:type="dxa"/>
            <w:shd w:val="clear" w:color="auto" w:fill="auto"/>
          </w:tcPr>
          <w:p w14:paraId="064833C2" w14:textId="77777777" w:rsidR="00C2551D" w:rsidRPr="003014AA" w:rsidRDefault="00876448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AF63CEC" w14:textId="77777777" w:rsidR="00C2551D" w:rsidRPr="006E0EA3" w:rsidRDefault="004023EE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5943D5">
              <w:rPr>
                <w:rFonts w:ascii="Arial" w:eastAsia="Calibri" w:hAnsi="Arial" w:cs="Arial"/>
                <w:sz w:val="20"/>
                <w:szCs w:val="20"/>
              </w:rPr>
              <w:t xml:space="preserve">havo, </w:t>
            </w: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5943D5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2A6E24CF" w14:textId="77777777" w:rsidTr="00F87835">
        <w:tc>
          <w:tcPr>
            <w:tcW w:w="2240" w:type="dxa"/>
            <w:shd w:val="clear" w:color="auto" w:fill="auto"/>
          </w:tcPr>
          <w:p w14:paraId="573697D9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646C510C" w14:textId="77777777" w:rsidR="00C2551D" w:rsidRPr="00C2551D" w:rsidRDefault="00827E24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14:paraId="676A133F" w14:textId="77777777" w:rsidTr="00F87835">
        <w:tc>
          <w:tcPr>
            <w:tcW w:w="2240" w:type="dxa"/>
            <w:shd w:val="clear" w:color="auto" w:fill="auto"/>
          </w:tcPr>
          <w:p w14:paraId="5E86DECE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71E7B38" w14:textId="77777777" w:rsidR="00C2551D" w:rsidRPr="00C2551D" w:rsidRDefault="001B44D1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005E86">
              <w:rPr>
                <w:rFonts w:ascii="Arial" w:eastAsia="Calibri" w:hAnsi="Arial" w:cs="Arial"/>
                <w:sz w:val="20"/>
                <w:szCs w:val="20"/>
              </w:rPr>
              <w:t>vaardigheden</w:t>
            </w:r>
          </w:p>
        </w:tc>
      </w:tr>
      <w:tr w:rsidR="00C2551D" w:rsidRPr="00C2551D" w14:paraId="47FE2690" w14:textId="77777777" w:rsidTr="00F87835">
        <w:tc>
          <w:tcPr>
            <w:tcW w:w="2240" w:type="dxa"/>
            <w:shd w:val="clear" w:color="auto" w:fill="auto"/>
          </w:tcPr>
          <w:p w14:paraId="6B71341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70E97A1A" w14:textId="77777777" w:rsidR="00C2551D" w:rsidRPr="00C2551D" w:rsidRDefault="004023EE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Verbrandingen</w:t>
            </w:r>
          </w:p>
        </w:tc>
      </w:tr>
      <w:tr w:rsidR="00C2551D" w:rsidRPr="0019343C" w14:paraId="7DBEFDA6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7C1A4A89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17AA5D03" w14:textId="77777777" w:rsidR="00C2551D" w:rsidRPr="00C33F2B" w:rsidRDefault="004023EE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Waterstof, groene waterstof,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elektrollyzer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elektrolyse, water, energie, milieu</w:t>
            </w:r>
          </w:p>
        </w:tc>
      </w:tr>
      <w:tr w:rsidR="00C2551D" w:rsidRPr="00C2551D" w14:paraId="22A4D74C" w14:textId="77777777" w:rsidTr="00F87835">
        <w:tc>
          <w:tcPr>
            <w:tcW w:w="2240" w:type="dxa"/>
            <w:shd w:val="clear" w:color="auto" w:fill="auto"/>
          </w:tcPr>
          <w:p w14:paraId="2315C709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15817652" w14:textId="77777777" w:rsidR="00C2551D" w:rsidRPr="00C2551D" w:rsidRDefault="00BD4635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</w:t>
            </w:r>
            <w:r w:rsidR="00E34300">
              <w:rPr>
                <w:rFonts w:ascii="Arial" w:eastAsia="Calibri" w:hAnsi="Arial" w:cs="Arial"/>
                <w:sz w:val="20"/>
                <w:szCs w:val="20"/>
              </w:rPr>
              <w:t>begripsvraag</w:t>
            </w:r>
          </w:p>
        </w:tc>
      </w:tr>
    </w:tbl>
    <w:p w14:paraId="28E4383B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64DFD0F" w14:textId="77777777" w:rsidR="00AE3AB2" w:rsidRDefault="0078717B" w:rsidP="00B76EC1">
      <w:pPr>
        <w:spacing w:after="0" w:line="240" w:lineRule="auto"/>
        <w:outlineLvl w:val="0"/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Shell Venster, </w:t>
      </w:r>
      <w:r w:rsidR="004023E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januari 2020</w:t>
      </w:r>
    </w:p>
    <w:p w14:paraId="08F2092F" w14:textId="77777777" w:rsidR="005943D5" w:rsidRPr="00167275" w:rsidRDefault="005943D5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RPr="0078717B" w14:paraId="11386FAF" w14:textId="77777777" w:rsidTr="00562A0A">
        <w:tc>
          <w:tcPr>
            <w:tcW w:w="9062" w:type="dxa"/>
            <w:shd w:val="clear" w:color="auto" w:fill="auto"/>
          </w:tcPr>
          <w:p w14:paraId="485716A8" w14:textId="77777777" w:rsidR="00012913" w:rsidRPr="004023EE" w:rsidRDefault="0078717B" w:rsidP="00A26D6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212529"/>
                <w:sz w:val="32"/>
                <w:szCs w:val="32"/>
                <w:lang w:eastAsia="nl-NL"/>
              </w:rPr>
            </w:pPr>
            <w:bookmarkStart w:id="0" w:name="_Hlk518980186"/>
            <w:r w:rsidRPr="004023EE">
              <w:rPr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61312" behindDoc="0" locked="0" layoutInCell="1" allowOverlap="1" wp14:anchorId="62713A4F" wp14:editId="2CD6CA8F">
                  <wp:simplePos x="971550" y="259080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438275" cy="958850"/>
                  <wp:effectExtent l="0" t="0" r="9525" b="0"/>
                  <wp:wrapSquare wrapText="bothSides"/>
                  <wp:docPr id="2" name="Afbeelding 2" descr="Person in Shell Sta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erson in Shell Sta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023EE">
              <w:rPr>
                <w:rFonts w:ascii="Times New Roman" w:eastAsia="Times New Roman" w:hAnsi="Times New Roman" w:cs="Times New Roman"/>
                <w:b/>
                <w:bCs/>
                <w:color w:val="212529"/>
                <w:sz w:val="32"/>
                <w:szCs w:val="32"/>
                <w:lang w:eastAsia="nl-NL"/>
              </w:rPr>
              <w:t>Waterstofpomp in Amsterdam</w:t>
            </w:r>
          </w:p>
          <w:p w14:paraId="500D08EA" w14:textId="77777777" w:rsidR="0078717B" w:rsidRDefault="0078717B" w:rsidP="00A26D61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</w:pPr>
          </w:p>
          <w:p w14:paraId="1F1BE9B4" w14:textId="77777777" w:rsidR="0078717B" w:rsidRDefault="0078717B" w:rsidP="00A26D61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</w:pPr>
            <w:r w:rsidRPr="0078717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  <w:t>Shell Technology Center Amsterdam  (STCA) beschik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  <w:t>t sinds medio november 2019 over een eigen waterstofpomp. Medewerkers van Shell Amsterdam kunnen er ‘hun’ twee waterstofdeelauto’s laden met groene waterstof.</w:t>
            </w:r>
          </w:p>
          <w:p w14:paraId="0CE15910" w14:textId="77777777" w:rsidR="0078717B" w:rsidRDefault="0078717B" w:rsidP="00A26D61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  <w:t xml:space="preserve">De productie van de waterstof vindt deels plaats met de elektriciteit die de zonnepanelen op het dak van het technologiecentrum opwekken. Een zogenoemde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  <w:t>elektrolyzer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  <w:t xml:space="preserve"> splitst water – met behulp van groene stroom – in waterstof en zuurstof. De waterstof gaat de auto in, door verbinding met zuurstof vindt omzetting plaats in de elektriciteit waarop de auto rijdt.</w:t>
            </w:r>
          </w:p>
          <w:p w14:paraId="3C2276E8" w14:textId="77777777" w:rsidR="0078717B" w:rsidRPr="0078717B" w:rsidRDefault="0078717B" w:rsidP="00A26D61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</w:pPr>
          </w:p>
        </w:tc>
      </w:tr>
      <w:bookmarkEnd w:id="0"/>
    </w:tbl>
    <w:p w14:paraId="3D215867" w14:textId="77777777" w:rsidR="00012913" w:rsidRDefault="0001291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43493A5D" w14:textId="77777777" w:rsidR="004023EE" w:rsidRDefault="004023E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Het STCA beschikt over twee waterstofauto’s.</w:t>
      </w:r>
    </w:p>
    <w:p w14:paraId="6B50DE8B" w14:textId="0A00816C" w:rsidR="004023EE" w:rsidRDefault="004023E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Leg uit wat </w:t>
      </w:r>
      <w:r w:rsidR="00136299">
        <w:rPr>
          <w:rFonts w:ascii="Arial" w:eastAsia="Times New Roman" w:hAnsi="Arial" w:cs="Arial"/>
          <w:bCs/>
          <w:kern w:val="36"/>
          <w:lang w:eastAsia="nl-NL"/>
        </w:rPr>
        <w:t xml:space="preserve">bedoeld wordt met </w:t>
      </w:r>
      <w:r>
        <w:rPr>
          <w:rFonts w:ascii="Arial" w:eastAsia="Times New Roman" w:hAnsi="Arial" w:cs="Arial"/>
          <w:bCs/>
          <w:kern w:val="36"/>
          <w:lang w:eastAsia="nl-NL"/>
        </w:rPr>
        <w:t>een waterstofauto.</w:t>
      </w:r>
    </w:p>
    <w:p w14:paraId="187675C2" w14:textId="77777777" w:rsidR="004023EE" w:rsidRPr="0078717B" w:rsidRDefault="004023E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3903F50" w14:textId="70038BE5" w:rsidR="00562A0A" w:rsidRDefault="004023E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Een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</w:t>
      </w:r>
      <w:r w:rsidR="00136299">
        <w:rPr>
          <w:rFonts w:ascii="Arial" w:eastAsia="Times New Roman" w:hAnsi="Arial" w:cs="Arial"/>
          <w:bCs/>
          <w:kern w:val="36"/>
          <w:lang w:eastAsia="nl-NL"/>
        </w:rPr>
        <w:t>gebruikt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groene stroom.</w:t>
      </w:r>
    </w:p>
    <w:p w14:paraId="1FD99D82" w14:textId="77777777" w:rsidR="00E1294B" w:rsidRDefault="004023E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 w:rsidR="00E1294B">
        <w:rPr>
          <w:rFonts w:ascii="Arial" w:eastAsia="Times New Roman" w:hAnsi="Arial" w:cs="Arial"/>
          <w:bCs/>
          <w:kern w:val="36"/>
          <w:lang w:eastAsia="nl-NL"/>
        </w:rPr>
        <w:tab/>
      </w:r>
      <w:r w:rsidR="000622BC">
        <w:rPr>
          <w:rFonts w:ascii="Arial" w:eastAsia="Times New Roman" w:hAnsi="Arial" w:cs="Arial"/>
          <w:bCs/>
          <w:kern w:val="36"/>
          <w:lang w:eastAsia="nl-NL"/>
        </w:rPr>
        <w:t>Wat versta je onder groene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stroom</w:t>
      </w:r>
      <w:r w:rsidR="000622BC">
        <w:rPr>
          <w:rFonts w:ascii="Arial" w:eastAsia="Times New Roman" w:hAnsi="Arial" w:cs="Arial"/>
          <w:bCs/>
          <w:kern w:val="36"/>
          <w:lang w:eastAsia="nl-NL"/>
        </w:rPr>
        <w:t>?</w:t>
      </w:r>
    </w:p>
    <w:p w14:paraId="7A7C359A" w14:textId="77777777" w:rsidR="000622BC" w:rsidRDefault="004023E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 w:rsidR="000622BC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Geef de elektrolyse van water in een vergelijking weer.</w:t>
      </w:r>
    </w:p>
    <w:p w14:paraId="0A2149B0" w14:textId="77777777" w:rsidR="00E1294B" w:rsidRDefault="00E1294B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3A14986A" w14:textId="77777777" w:rsidR="00966C12" w:rsidRDefault="004023E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groene waterstof voorziet de auto van energie. Hiertoe reageert waterstof in een brandstofcel met zuurstof waarbij elektrische energie gevormd wordt.</w:t>
      </w:r>
    </w:p>
    <w:p w14:paraId="4327EC2E" w14:textId="77777777" w:rsidR="00966C12" w:rsidRDefault="000622BC" w:rsidP="000622B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4023EE">
        <w:rPr>
          <w:rFonts w:ascii="Arial" w:eastAsia="Times New Roman" w:hAnsi="Arial" w:cs="Arial"/>
          <w:bCs/>
          <w:kern w:val="36"/>
          <w:lang w:eastAsia="nl-NL"/>
        </w:rPr>
        <w:t>Geef de vergelijking van de reactie die daarbij optreedt.</w:t>
      </w:r>
    </w:p>
    <w:p w14:paraId="6D9C7A19" w14:textId="77777777" w:rsidR="004023EE" w:rsidRDefault="004023EE" w:rsidP="000622B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Leg uit welke energieomzetting pla</w:t>
      </w:r>
      <w:r w:rsidR="00C43A2F">
        <w:rPr>
          <w:rFonts w:ascii="Arial" w:eastAsia="Times New Roman" w:hAnsi="Arial" w:cs="Arial"/>
          <w:bCs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kern w:val="36"/>
          <w:lang w:eastAsia="nl-NL"/>
        </w:rPr>
        <w:t>tsvindt in de brandstofcel.</w:t>
      </w:r>
    </w:p>
    <w:p w14:paraId="270505AC" w14:textId="77777777" w:rsidR="00966C12" w:rsidRDefault="00966C12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06B7633E" w14:textId="77777777" w:rsidR="000622BC" w:rsidRDefault="00C43A2F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Water doorloopt een kringloop bij toepassing van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elektrolyzer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en brandstofcel.</w:t>
      </w:r>
    </w:p>
    <w:p w14:paraId="4466E723" w14:textId="77777777" w:rsidR="00C43A2F" w:rsidRDefault="00C43A2F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de kringloop in een tekening weer.</w:t>
      </w:r>
    </w:p>
    <w:p w14:paraId="3ABE0A99" w14:textId="77777777" w:rsidR="00C43A2F" w:rsidRDefault="00C43A2F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Leg uit of de reactie in de brandstofcel een verbrandingsreactie genoemd mag worden.</w:t>
      </w:r>
    </w:p>
    <w:p w14:paraId="27A9641A" w14:textId="77777777" w:rsidR="00BD06B6" w:rsidRDefault="00BD06B6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28720F17" w14:textId="77777777" w:rsidR="00480700" w:rsidRDefault="00480700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3AB9B06F" w14:textId="77777777" w:rsidR="00DE5B0A" w:rsidRPr="00F26BAA" w:rsidRDefault="00C43A2F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Waterstofpomp in Amsterdam</w:t>
      </w:r>
    </w:p>
    <w:p w14:paraId="00B26C51" w14:textId="77777777" w:rsidR="00CB1B99" w:rsidRDefault="003014AA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F4AAF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D06B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43A2F">
        <w:rPr>
          <w:rFonts w:ascii="Arial" w:eastAsia="Times New Roman" w:hAnsi="Arial" w:cs="Arial"/>
          <w:bCs/>
          <w:color w:val="000000"/>
          <w:kern w:val="36"/>
          <w:lang w:eastAsia="nl-NL"/>
        </w:rPr>
        <w:t>Een waterstofauto is een auto die voortbeweegt op de chemische energie die in waterstof aanwezig is.</w:t>
      </w:r>
    </w:p>
    <w:p w14:paraId="57F218AB" w14:textId="77777777" w:rsidR="00C43A2F" w:rsidRDefault="00C43A2F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 stroom is stroom die op duurzame wijze is geproduceerd, bijvoorbeeld door zonne- of windenergie</w:t>
      </w:r>
      <w:r w:rsidR="00480700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DA94FA1" w14:textId="77777777" w:rsidR="00480700" w:rsidRDefault="00480700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30236944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bookmarkEnd w:id="1"/>
    <w:p w14:paraId="6360D44A" w14:textId="77777777" w:rsidR="00480700" w:rsidRDefault="00480700" w:rsidP="0048070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48070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14BCFE04" w14:textId="77777777" w:rsidR="00480700" w:rsidRDefault="00480700" w:rsidP="0048070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Chemische energie wordt omgezet in elektrische energie.</w:t>
      </w:r>
    </w:p>
    <w:p w14:paraId="31699ED8" w14:textId="77777777" w:rsidR="00480700" w:rsidRDefault="00480700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BFF9192" w14:textId="77777777" w:rsidR="00480700" w:rsidRDefault="00480700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7258BF7" wp14:editId="06776F88">
            <wp:extent cx="1885950" cy="70931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ringloop waterstof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354" cy="71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0645B" w14:textId="77777777" w:rsidR="00480700" w:rsidRDefault="00480700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Ja, want het is een reactie met zuurstof.</w:t>
      </w:r>
    </w:p>
    <w:p w14:paraId="1696DA7E" w14:textId="531AB74B" w:rsidR="00480700" w:rsidRDefault="00480700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Nee, want er zijn geen vlammen of vonken te zien.</w:t>
      </w:r>
    </w:p>
    <w:p w14:paraId="42F68FB0" w14:textId="21333221" w:rsidR="00136299" w:rsidRPr="00480700" w:rsidRDefault="00136299" w:rsidP="00C43A2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Ja, want het is een reactie met zuurstof die energie oplevert.</w:t>
      </w:r>
    </w:p>
    <w:p w14:paraId="3448C8AD" w14:textId="77777777" w:rsidR="004075CB" w:rsidRDefault="004075CB" w:rsidP="00C43A2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7475176" w14:textId="77777777" w:rsidR="006C2F7E" w:rsidRPr="00381FD4" w:rsidRDefault="006C2F7E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sectPr w:rsidR="006C2F7E" w:rsidRPr="00381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5E8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13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2BC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45B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6F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2B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0FAF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6299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763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3D1B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378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EA6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C737E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6E0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5AE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8EB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37A48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FD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618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6A5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23EE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5CB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852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57954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A3B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700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2DE6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C7E76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A6B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43D5"/>
    <w:rsid w:val="00595445"/>
    <w:rsid w:val="005956EE"/>
    <w:rsid w:val="00595A16"/>
    <w:rsid w:val="00595B94"/>
    <w:rsid w:val="00595CA7"/>
    <w:rsid w:val="00595D34"/>
    <w:rsid w:val="00595D45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6DEB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6E3A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2F7E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3CD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787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3BC9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5F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17B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1C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AAF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27E24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6448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578"/>
    <w:rsid w:val="008D6942"/>
    <w:rsid w:val="008D6D53"/>
    <w:rsid w:val="008D7F16"/>
    <w:rsid w:val="008E176D"/>
    <w:rsid w:val="008E277F"/>
    <w:rsid w:val="008E29DA"/>
    <w:rsid w:val="008E2A65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19EE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6C12"/>
    <w:rsid w:val="00967801"/>
    <w:rsid w:val="00967916"/>
    <w:rsid w:val="0096797E"/>
    <w:rsid w:val="00967E45"/>
    <w:rsid w:val="00967EB5"/>
    <w:rsid w:val="00970B22"/>
    <w:rsid w:val="00970C3F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8CB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1C01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4C8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6D61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1A5B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56FAA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1CC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E7DE5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C0A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6B6"/>
    <w:rsid w:val="00BD0B29"/>
    <w:rsid w:val="00BD1F09"/>
    <w:rsid w:val="00BD2478"/>
    <w:rsid w:val="00BD2758"/>
    <w:rsid w:val="00BD27D9"/>
    <w:rsid w:val="00BD316A"/>
    <w:rsid w:val="00BD3D93"/>
    <w:rsid w:val="00BD3EC7"/>
    <w:rsid w:val="00BD4635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3F2B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7CB"/>
    <w:rsid w:val="00C4391C"/>
    <w:rsid w:val="00C43A2F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45C2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1B99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6ED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6EB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7FE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1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0FF8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54B"/>
    <w:rsid w:val="00E0270D"/>
    <w:rsid w:val="00E02924"/>
    <w:rsid w:val="00E0294B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294B"/>
    <w:rsid w:val="00E137A9"/>
    <w:rsid w:val="00E140BD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300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2D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3CE1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C7303"/>
    <w:rsid w:val="00ED02E2"/>
    <w:rsid w:val="00ED0335"/>
    <w:rsid w:val="00ED033F"/>
    <w:rsid w:val="00ED0CA2"/>
    <w:rsid w:val="00ED15E2"/>
    <w:rsid w:val="00ED1816"/>
    <w:rsid w:val="00ED1A61"/>
    <w:rsid w:val="00ED1B2A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6BAA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47E80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4654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B7D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ABD8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ED1B2A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93120-C98A-403D-A280-0CDF1465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330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5</cp:revision>
  <cp:lastPrinted>2018-07-10T14:41:00Z</cp:lastPrinted>
  <dcterms:created xsi:type="dcterms:W3CDTF">2020-01-18T09:57:00Z</dcterms:created>
  <dcterms:modified xsi:type="dcterms:W3CDTF">2020-06-01T08:47:00Z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